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D5865" w14:textId="77777777" w:rsidR="009D6814" w:rsidRDefault="009D6814" w:rsidP="009D6814">
      <w:pPr>
        <w:jc w:val="center"/>
        <w:rPr>
          <w:b/>
          <w:bCs/>
          <w:sz w:val="32"/>
          <w:szCs w:val="32"/>
        </w:rPr>
      </w:pPr>
      <w:r w:rsidRPr="009D6814">
        <w:rPr>
          <w:b/>
          <w:bCs/>
          <w:sz w:val="32"/>
          <w:szCs w:val="32"/>
        </w:rPr>
        <w:t xml:space="preserve">Perlage Winery svela il bilancio di sostenibilità 2020 </w:t>
      </w:r>
    </w:p>
    <w:p w14:paraId="158373BC" w14:textId="3B0B8154" w:rsidR="00C76AA8" w:rsidRDefault="009D6814" w:rsidP="009D6814">
      <w:pPr>
        <w:jc w:val="center"/>
        <w:rPr>
          <w:b/>
          <w:bCs/>
          <w:sz w:val="32"/>
          <w:szCs w:val="32"/>
        </w:rPr>
      </w:pPr>
      <w:r w:rsidRPr="009D6814">
        <w:rPr>
          <w:b/>
          <w:bCs/>
          <w:sz w:val="32"/>
          <w:szCs w:val="32"/>
        </w:rPr>
        <w:t xml:space="preserve">e le iniziative per </w:t>
      </w:r>
      <w:r>
        <w:rPr>
          <w:b/>
          <w:bCs/>
          <w:sz w:val="32"/>
          <w:szCs w:val="32"/>
        </w:rPr>
        <w:t>Natale</w:t>
      </w:r>
      <w:r w:rsidRPr="009D6814">
        <w:rPr>
          <w:b/>
          <w:bCs/>
          <w:sz w:val="32"/>
          <w:szCs w:val="32"/>
        </w:rPr>
        <w:t xml:space="preserve"> 2021</w:t>
      </w:r>
    </w:p>
    <w:p w14:paraId="436D469C" w14:textId="523AB95E" w:rsidR="009D6814" w:rsidRDefault="009D6814" w:rsidP="009D6814">
      <w:pPr>
        <w:jc w:val="center"/>
        <w:rPr>
          <w:b/>
          <w:bCs/>
          <w:sz w:val="32"/>
          <w:szCs w:val="32"/>
        </w:rPr>
      </w:pPr>
    </w:p>
    <w:p w14:paraId="31E63E2A" w14:textId="0EA7CB6A" w:rsidR="009D6814" w:rsidRDefault="009D6814" w:rsidP="009D6814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Farra di Soligo</w:t>
      </w:r>
      <w:r w:rsidR="00FD00E8">
        <w:rPr>
          <w:i/>
          <w:iCs/>
          <w:sz w:val="28"/>
          <w:szCs w:val="28"/>
        </w:rPr>
        <w:t xml:space="preserve">, 23 dicembre 2021 - È disponibile il </w:t>
      </w:r>
      <w:r w:rsidR="00FB253A">
        <w:rPr>
          <w:i/>
          <w:iCs/>
          <w:sz w:val="28"/>
          <w:szCs w:val="28"/>
        </w:rPr>
        <w:t>B</w:t>
      </w:r>
      <w:r w:rsidR="00FD00E8">
        <w:rPr>
          <w:i/>
          <w:iCs/>
          <w:sz w:val="28"/>
          <w:szCs w:val="28"/>
        </w:rPr>
        <w:t>ilancio</w:t>
      </w:r>
      <w:r w:rsidR="008A017E">
        <w:rPr>
          <w:i/>
          <w:iCs/>
          <w:sz w:val="28"/>
          <w:szCs w:val="28"/>
        </w:rPr>
        <w:t xml:space="preserve"> di </w:t>
      </w:r>
      <w:r w:rsidR="00FB253A">
        <w:rPr>
          <w:i/>
          <w:iCs/>
          <w:sz w:val="28"/>
          <w:szCs w:val="28"/>
        </w:rPr>
        <w:t>S</w:t>
      </w:r>
      <w:r w:rsidR="008A017E">
        <w:rPr>
          <w:i/>
          <w:iCs/>
          <w:sz w:val="28"/>
          <w:szCs w:val="28"/>
        </w:rPr>
        <w:t>ostenibilità</w:t>
      </w:r>
      <w:r w:rsidR="00FD00E8">
        <w:rPr>
          <w:i/>
          <w:iCs/>
          <w:sz w:val="28"/>
          <w:szCs w:val="28"/>
        </w:rPr>
        <w:t xml:space="preserve"> della cantina </w:t>
      </w:r>
      <w:r w:rsidR="00AA4DCD">
        <w:rPr>
          <w:i/>
          <w:iCs/>
          <w:sz w:val="28"/>
          <w:szCs w:val="28"/>
        </w:rPr>
        <w:t xml:space="preserve">che </w:t>
      </w:r>
      <w:r w:rsidR="002B0D03">
        <w:rPr>
          <w:i/>
          <w:iCs/>
          <w:sz w:val="28"/>
          <w:szCs w:val="28"/>
        </w:rPr>
        <w:t>ha</w:t>
      </w:r>
      <w:r w:rsidR="008A017E">
        <w:rPr>
          <w:i/>
          <w:iCs/>
          <w:sz w:val="28"/>
          <w:szCs w:val="28"/>
        </w:rPr>
        <w:t xml:space="preserve"> raggiunto</w:t>
      </w:r>
      <w:r w:rsidR="00FD00E8">
        <w:rPr>
          <w:i/>
          <w:iCs/>
          <w:sz w:val="28"/>
          <w:szCs w:val="28"/>
        </w:rPr>
        <w:t xml:space="preserve"> </w:t>
      </w:r>
      <w:r w:rsidR="002B0D03">
        <w:rPr>
          <w:i/>
          <w:iCs/>
          <w:sz w:val="28"/>
          <w:szCs w:val="28"/>
        </w:rPr>
        <w:t xml:space="preserve">importanti </w:t>
      </w:r>
      <w:r w:rsidR="00FD00E8">
        <w:rPr>
          <w:i/>
          <w:iCs/>
          <w:sz w:val="28"/>
          <w:szCs w:val="28"/>
        </w:rPr>
        <w:t>obbiettivi in ambito gestionale, ambientale e community</w:t>
      </w:r>
      <w:r w:rsidR="002B0D03">
        <w:rPr>
          <w:i/>
          <w:iCs/>
          <w:sz w:val="28"/>
          <w:szCs w:val="28"/>
        </w:rPr>
        <w:t xml:space="preserve">, </w:t>
      </w:r>
      <w:r w:rsidR="00AA4DCD">
        <w:rPr>
          <w:i/>
          <w:iCs/>
          <w:sz w:val="28"/>
          <w:szCs w:val="28"/>
        </w:rPr>
        <w:t>oltre al rinnovo degli</w:t>
      </w:r>
      <w:r w:rsidR="008A017E">
        <w:rPr>
          <w:i/>
          <w:iCs/>
          <w:sz w:val="28"/>
          <w:szCs w:val="28"/>
        </w:rPr>
        <w:t xml:space="preserve"> investimenti in progetti </w:t>
      </w:r>
      <w:r w:rsidR="00AA4DCD">
        <w:rPr>
          <w:i/>
          <w:iCs/>
          <w:sz w:val="28"/>
          <w:szCs w:val="28"/>
        </w:rPr>
        <w:t>dedicati al sociale per questo Natale</w:t>
      </w:r>
    </w:p>
    <w:p w14:paraId="74670C22" w14:textId="304977ED" w:rsidR="008A017E" w:rsidRDefault="008A017E" w:rsidP="009D6814">
      <w:pPr>
        <w:jc w:val="center"/>
        <w:rPr>
          <w:i/>
          <w:iCs/>
          <w:sz w:val="28"/>
          <w:szCs w:val="28"/>
        </w:rPr>
      </w:pPr>
    </w:p>
    <w:p w14:paraId="0D8A9771" w14:textId="18E08373" w:rsidR="008A017E" w:rsidRDefault="008A017E" w:rsidP="008A017E">
      <w:pPr>
        <w:jc w:val="both"/>
      </w:pPr>
    </w:p>
    <w:p w14:paraId="3033AFF7" w14:textId="55C45A2F" w:rsidR="00E9506B" w:rsidRDefault="008A017E" w:rsidP="00E9506B">
      <w:pPr>
        <w:jc w:val="both"/>
      </w:pPr>
      <w:r>
        <w:t xml:space="preserve">Dicembre è sempre un mese </w:t>
      </w:r>
      <w:r w:rsidR="00B36375">
        <w:t>molto importante</w:t>
      </w:r>
      <w:r w:rsidR="00986364">
        <w:t xml:space="preserve">, </w:t>
      </w:r>
      <w:proofErr w:type="gramStart"/>
      <w:r w:rsidR="00986364">
        <w:t>E’</w:t>
      </w:r>
      <w:proofErr w:type="gramEnd"/>
      <w:r>
        <w:t xml:space="preserve"> il momento in cui si tirano le somme degli obbiettivi e dei traguardi raggiunti </w:t>
      </w:r>
      <w:r w:rsidR="0004210A">
        <w:t>a livello aziendale</w:t>
      </w:r>
      <w:r w:rsidR="00986364">
        <w:t>.</w:t>
      </w:r>
      <w:r>
        <w:t xml:space="preserve"> Perlage Winery si è impegnata nella compilazione del </w:t>
      </w:r>
      <w:r w:rsidR="007F05CB">
        <w:t>B</w:t>
      </w:r>
      <w:r>
        <w:t xml:space="preserve">ilancio </w:t>
      </w:r>
      <w:r w:rsidR="00E9506B">
        <w:t>di</w:t>
      </w:r>
      <w:r>
        <w:t xml:space="preserve"> </w:t>
      </w:r>
      <w:r w:rsidR="007F05CB">
        <w:t>S</w:t>
      </w:r>
      <w:r w:rsidR="005573D9">
        <w:t>ostenibilità</w:t>
      </w:r>
      <w:r>
        <w:t xml:space="preserve"> per misurare </w:t>
      </w:r>
      <w:r w:rsidR="005573D9">
        <w:t xml:space="preserve">e quantificare </w:t>
      </w:r>
      <w:r w:rsidR="00AA4DCD">
        <w:t>concretamente</w:t>
      </w:r>
      <w:r w:rsidR="005573D9">
        <w:t xml:space="preserve"> le </w:t>
      </w:r>
      <w:r w:rsidR="0004210A">
        <w:t>strategie attuate</w:t>
      </w:r>
      <w:r w:rsidR="005573D9">
        <w:t>.</w:t>
      </w:r>
      <w:r w:rsidR="0004210A">
        <w:t xml:space="preserve"> </w:t>
      </w:r>
      <w:r w:rsidR="005573D9">
        <w:t xml:space="preserve">Diventata </w:t>
      </w:r>
      <w:r w:rsidR="007F05CB">
        <w:rPr>
          <w:b/>
          <w:bCs/>
        </w:rPr>
        <w:t>Società Benefit</w:t>
      </w:r>
      <w:r w:rsidR="005573D9">
        <w:t xml:space="preserve"> nel 2019, la cantina ha continuato un percorso volto alla sostenibilità e alla riduzione dell’impatto ambientale</w:t>
      </w:r>
      <w:r w:rsidR="00E9506B">
        <w:t>,</w:t>
      </w:r>
      <w:r w:rsidR="00AA4DCD">
        <w:t xml:space="preserve"> impegno</w:t>
      </w:r>
      <w:r w:rsidR="00E9506B">
        <w:t xml:space="preserve"> </w:t>
      </w:r>
      <w:r w:rsidR="0004210A">
        <w:t xml:space="preserve">iniziato nel </w:t>
      </w:r>
      <w:r w:rsidR="00E9506B">
        <w:t>1985</w:t>
      </w:r>
      <w:r w:rsidR="0004210A">
        <w:t>,</w:t>
      </w:r>
      <w:r w:rsidR="00E9506B">
        <w:t xml:space="preserve"> anno in cui l’azienda è diventata biologica anticipando di molti anni la tendenza odierna.</w:t>
      </w:r>
    </w:p>
    <w:p w14:paraId="71EFC413" w14:textId="77777777" w:rsidR="00E9506B" w:rsidRDefault="00E9506B" w:rsidP="00E9506B">
      <w:pPr>
        <w:jc w:val="both"/>
      </w:pPr>
    </w:p>
    <w:p w14:paraId="094E6FEB" w14:textId="1FD2746C" w:rsidR="00E9506B" w:rsidRDefault="00E9506B" w:rsidP="00E9506B">
      <w:pPr>
        <w:jc w:val="both"/>
      </w:pPr>
      <w:r>
        <w:t xml:space="preserve">Il </w:t>
      </w:r>
      <w:r w:rsidR="007F05CB">
        <w:t>B</w:t>
      </w:r>
      <w:r>
        <w:t xml:space="preserve">ilancio di </w:t>
      </w:r>
      <w:r w:rsidR="007F05CB">
        <w:t>S</w:t>
      </w:r>
      <w:r>
        <w:t xml:space="preserve">ostenibilità </w:t>
      </w:r>
      <w:r w:rsidRPr="00E9506B">
        <w:t>racconta in cifre i risultati ambientali, sociali ed economici raggiunti nel 2020</w:t>
      </w:r>
      <w:r>
        <w:t xml:space="preserve"> </w:t>
      </w:r>
      <w:r w:rsidRPr="00E9506B">
        <w:t>e i comportamenti migliorativi messi in atto.</w:t>
      </w:r>
      <w:r>
        <w:t xml:space="preserve"> </w:t>
      </w:r>
      <w:r w:rsidRPr="00E9506B">
        <w:t>È composto da 4 aree d’impatto che illustrano: il valore creato dal modo di fare impresa (</w:t>
      </w:r>
      <w:r w:rsidRPr="00E9506B">
        <w:rPr>
          <w:b/>
          <w:bCs/>
        </w:rPr>
        <w:t>GOVERNANCE</w:t>
      </w:r>
      <w:r w:rsidRPr="00E9506B">
        <w:t xml:space="preserve">), l’impegno verso i </w:t>
      </w:r>
      <w:r>
        <w:t>propri</w:t>
      </w:r>
      <w:r w:rsidRPr="00E9506B">
        <w:t xml:space="preserve"> </w:t>
      </w:r>
      <w:r w:rsidR="0004210A">
        <w:t>c</w:t>
      </w:r>
      <w:r w:rsidRPr="00E9506B">
        <w:t>ollaboratori (</w:t>
      </w:r>
      <w:r w:rsidRPr="00E9506B">
        <w:rPr>
          <w:b/>
          <w:bCs/>
        </w:rPr>
        <w:t>PEOPLE</w:t>
      </w:r>
      <w:r w:rsidRPr="00E9506B">
        <w:t xml:space="preserve">), i benefici prodotti per la </w:t>
      </w:r>
      <w:r w:rsidR="00AA4DCD">
        <w:t>c</w:t>
      </w:r>
      <w:r w:rsidR="00AA4DCD" w:rsidRPr="00E9506B">
        <w:t>omunità</w:t>
      </w:r>
      <w:r w:rsidRPr="00E9506B">
        <w:t>̀ locale (</w:t>
      </w:r>
      <w:r w:rsidRPr="00E9506B">
        <w:rPr>
          <w:b/>
          <w:bCs/>
        </w:rPr>
        <w:t>COMMUNITY</w:t>
      </w:r>
      <w:r w:rsidRPr="00E9506B">
        <w:t>) e per l'</w:t>
      </w:r>
      <w:r w:rsidR="0004210A">
        <w:t>a</w:t>
      </w:r>
      <w:r w:rsidRPr="00E9506B">
        <w:t>mbiente (</w:t>
      </w:r>
      <w:r w:rsidRPr="00E9506B">
        <w:rPr>
          <w:b/>
          <w:bCs/>
        </w:rPr>
        <w:t>PLANET</w:t>
      </w:r>
      <w:r w:rsidRPr="00E9506B">
        <w:t>).</w:t>
      </w:r>
      <w:r>
        <w:t xml:space="preserve"> </w:t>
      </w:r>
      <w:r w:rsidRPr="00E9506B">
        <w:t>Lo standard di valutazione d'impatto</w:t>
      </w:r>
      <w:r>
        <w:t xml:space="preserve"> utilizzato</w:t>
      </w:r>
      <w:r w:rsidRPr="00E9506B">
        <w:t xml:space="preserve"> è il </w:t>
      </w:r>
      <w:proofErr w:type="spellStart"/>
      <w:r w:rsidRPr="00E9506B">
        <w:rPr>
          <w:b/>
          <w:bCs/>
        </w:rPr>
        <w:t>BImpact</w:t>
      </w:r>
      <w:proofErr w:type="spellEnd"/>
      <w:r w:rsidRPr="00E9506B">
        <w:rPr>
          <w:b/>
          <w:bCs/>
        </w:rPr>
        <w:t xml:space="preserve"> </w:t>
      </w:r>
      <w:proofErr w:type="spellStart"/>
      <w:r w:rsidRPr="00E9506B">
        <w:rPr>
          <w:b/>
          <w:bCs/>
        </w:rPr>
        <w:t>Assessment</w:t>
      </w:r>
      <w:proofErr w:type="spellEnd"/>
      <w:r w:rsidRPr="00E9506B">
        <w:t xml:space="preserve">. </w:t>
      </w:r>
      <w:r w:rsidR="0004210A">
        <w:t xml:space="preserve">Una novità di </w:t>
      </w:r>
      <w:proofErr w:type="spellStart"/>
      <w:r w:rsidR="0004210A">
        <w:t>quet’anno</w:t>
      </w:r>
      <w:proofErr w:type="spellEnd"/>
      <w:r w:rsidR="0004210A">
        <w:t xml:space="preserve"> riguarda l’abbinamento di ogni area d’impatto a degli</w:t>
      </w:r>
      <w:r w:rsidRPr="00E9506B">
        <w:t xml:space="preserve"> </w:t>
      </w:r>
      <w:r w:rsidRPr="00E9506B">
        <w:rPr>
          <w:b/>
          <w:bCs/>
        </w:rPr>
        <w:t xml:space="preserve">Obiettivi di Sviluppo Sostenibile </w:t>
      </w:r>
      <w:r w:rsidRPr="00E9506B">
        <w:t>(</w:t>
      </w:r>
      <w:proofErr w:type="spellStart"/>
      <w:r w:rsidRPr="00E9506B">
        <w:t>SDGs</w:t>
      </w:r>
      <w:proofErr w:type="spellEnd"/>
      <w:r w:rsidRPr="00E9506B">
        <w:t>) dell’</w:t>
      </w:r>
      <w:r w:rsidRPr="00E9506B">
        <w:rPr>
          <w:b/>
          <w:bCs/>
        </w:rPr>
        <w:t xml:space="preserve">Agenda Onu 2030 </w:t>
      </w:r>
      <w:r w:rsidRPr="00E9506B">
        <w:t xml:space="preserve">che </w:t>
      </w:r>
      <w:r w:rsidR="0004210A">
        <w:t>Perlage ha</w:t>
      </w:r>
      <w:r w:rsidRPr="00E9506B">
        <w:t xml:space="preserve"> selezionato tra quelli </w:t>
      </w:r>
      <w:r w:rsidR="0004210A">
        <w:t>che riteneva più pertinenti e</w:t>
      </w:r>
      <w:r w:rsidRPr="00E9506B">
        <w:t xml:space="preserve"> rilevanti.</w:t>
      </w:r>
    </w:p>
    <w:p w14:paraId="631AC4D7" w14:textId="14FE4B58" w:rsidR="0004210A" w:rsidRDefault="0004210A" w:rsidP="00E9506B">
      <w:pPr>
        <w:jc w:val="both"/>
      </w:pPr>
    </w:p>
    <w:p w14:paraId="7A9D1D45" w14:textId="00E3590E" w:rsidR="0004210A" w:rsidRDefault="0004210A" w:rsidP="00E9506B">
      <w:pPr>
        <w:jc w:val="both"/>
      </w:pPr>
      <w:r>
        <w:t xml:space="preserve">Il bilancio mostra un incremento e un miglioramento delle attività attuate </w:t>
      </w:r>
      <w:r w:rsidR="00873A2F">
        <w:t>dall’azienda</w:t>
      </w:r>
      <w:r w:rsidR="00AA4DCD">
        <w:t>:</w:t>
      </w:r>
      <w:r w:rsidR="00873A2F">
        <w:t xml:space="preserve"> oltre ad aver ottenuto una conferma e un punteggio maggiore</w:t>
      </w:r>
      <w:r w:rsidR="00AA4DCD">
        <w:t xml:space="preserve"> (91,7)</w:t>
      </w:r>
      <w:r w:rsidR="00873A2F">
        <w:t xml:space="preserve"> nella </w:t>
      </w:r>
      <w:r w:rsidR="00986364">
        <w:t>ri</w:t>
      </w:r>
      <w:r w:rsidR="00873A2F">
        <w:t xml:space="preserve">certificazione BCORP. </w:t>
      </w:r>
      <w:r w:rsidR="00C84BCA">
        <w:t>Sul piano</w:t>
      </w:r>
      <w:r w:rsidR="00873A2F">
        <w:t xml:space="preserve"> ambientale</w:t>
      </w:r>
      <w:r w:rsidR="00C84BCA">
        <w:t xml:space="preserve"> </w:t>
      </w:r>
      <w:r w:rsidR="00F316F1">
        <w:t>è stato instaurato</w:t>
      </w:r>
      <w:r w:rsidR="00F316F1" w:rsidRPr="00F316F1">
        <w:t xml:space="preserve"> un rapporto di collaborazione con la ONLUS Spiritus Mundi che si occupa di </w:t>
      </w:r>
      <w:r w:rsidR="00F316F1" w:rsidRPr="00F316F1">
        <w:rPr>
          <w:b/>
          <w:bCs/>
        </w:rPr>
        <w:t xml:space="preserve">rimboschimento </w:t>
      </w:r>
      <w:r w:rsidR="00F316F1" w:rsidRPr="00F316F1">
        <w:t>della Pianura Padana</w:t>
      </w:r>
      <w:r w:rsidR="00C84BCA">
        <w:t xml:space="preserve"> (</w:t>
      </w:r>
      <w:r w:rsidR="00F316F1" w:rsidRPr="00F316F1">
        <w:t xml:space="preserve">una delle aree </w:t>
      </w:r>
      <w:proofErr w:type="spellStart"/>
      <w:r w:rsidR="00F316F1" w:rsidRPr="00F316F1">
        <w:t>piu</w:t>
      </w:r>
      <w:proofErr w:type="spellEnd"/>
      <w:r w:rsidR="00F316F1" w:rsidRPr="00F316F1">
        <w:t>̀ inquinate d’Europa</w:t>
      </w:r>
      <w:r w:rsidR="00C84BCA">
        <w:t>)</w:t>
      </w:r>
      <w:r w:rsidR="00F316F1">
        <w:t xml:space="preserve"> ed è stat</w:t>
      </w:r>
      <w:r w:rsidR="00C84BCA">
        <w:t>o</w:t>
      </w:r>
      <w:r w:rsidR="00F316F1">
        <w:t xml:space="preserve"> u</w:t>
      </w:r>
      <w:r w:rsidR="00F316F1" w:rsidRPr="00F316F1">
        <w:t xml:space="preserve">tilizzo uno speciale film d’imballaggio che permette di </w:t>
      </w:r>
      <w:r w:rsidR="00F316F1" w:rsidRPr="00F316F1">
        <w:rPr>
          <w:b/>
          <w:bCs/>
        </w:rPr>
        <w:t xml:space="preserve">diminuire del 65% il peso </w:t>
      </w:r>
      <w:r w:rsidR="00F316F1" w:rsidRPr="00F316F1">
        <w:t xml:space="preserve">del materiale plastico utilizzato per avvolgere </w:t>
      </w:r>
      <w:r w:rsidR="00C84BCA">
        <w:t>i</w:t>
      </w:r>
      <w:r w:rsidR="00F316F1" w:rsidRPr="00F316F1">
        <w:t xml:space="preserve"> pallet</w:t>
      </w:r>
      <w:r w:rsidR="00F316F1">
        <w:t>. A livello di community</w:t>
      </w:r>
      <w:r w:rsidR="00FB253A">
        <w:t>, tramite questionario sono state raccolte</w:t>
      </w:r>
      <w:r w:rsidR="00F316F1">
        <w:t xml:space="preserve"> le opinioni d</w:t>
      </w:r>
      <w:r w:rsidR="00FB253A">
        <w:t>i</w:t>
      </w:r>
      <w:r w:rsidR="00F316F1">
        <w:t xml:space="preserve"> clienti e distributori italiani ed esteri. Per concludere</w:t>
      </w:r>
      <w:r w:rsidR="00C84BCA">
        <w:t>,</w:t>
      </w:r>
      <w:r w:rsidR="00F316F1">
        <w:t xml:space="preserve"> il rapporto con il personale è in buona salute come dimostra il bilancio</w:t>
      </w:r>
      <w:r w:rsidR="00C84BCA">
        <w:t>:</w:t>
      </w:r>
      <w:r w:rsidR="00F316F1">
        <w:t xml:space="preserve"> l’azienda infatti ha creato nuovi posti di lavoro anche nel biennio 2019/2020 e </w:t>
      </w:r>
      <w:r w:rsidR="00C84BCA">
        <w:t>mantiene</w:t>
      </w:r>
      <w:r w:rsidR="00F316F1">
        <w:t xml:space="preserve"> un’alta percentuale di lavoratori a tempo pieno e indeterminato rispetto ai part-time e ai contratti a tempo determinato. </w:t>
      </w:r>
    </w:p>
    <w:p w14:paraId="3238DDCE" w14:textId="77777777" w:rsidR="00C84BCA" w:rsidRDefault="00C84BCA" w:rsidP="002B0D03">
      <w:pPr>
        <w:jc w:val="both"/>
      </w:pPr>
    </w:p>
    <w:p w14:paraId="2C174546" w14:textId="57BB1D24" w:rsidR="002B0D03" w:rsidRPr="002B0D03" w:rsidRDefault="00C84BCA" w:rsidP="002B0D03">
      <w:pPr>
        <w:jc w:val="both"/>
        <w:rPr>
          <w:rFonts w:ascii="Calibri" w:hAnsi="Calibri" w:cs="Calibri"/>
        </w:rPr>
      </w:pPr>
      <w:r>
        <w:t>O</w:t>
      </w:r>
      <w:r w:rsidR="000F21BF" w:rsidRPr="00D05E55">
        <w:rPr>
          <w:rFonts w:ascii="Calibri" w:hAnsi="Calibri" w:cs="Calibri"/>
        </w:rPr>
        <w:t>ltre ai dati del bilancio di sostenibilità</w:t>
      </w:r>
      <w:r>
        <w:rPr>
          <w:rFonts w:ascii="Calibri" w:hAnsi="Calibri" w:cs="Calibri"/>
        </w:rPr>
        <w:t>,</w:t>
      </w:r>
      <w:r w:rsidR="000F21BF" w:rsidRPr="00D05E55">
        <w:rPr>
          <w:rFonts w:ascii="Calibri" w:hAnsi="Calibri" w:cs="Calibri"/>
        </w:rPr>
        <w:t xml:space="preserve"> Perlage Winery rinnova anche il suo impegno </w:t>
      </w:r>
      <w:r w:rsidR="00D05E55">
        <w:rPr>
          <w:rFonts w:ascii="Calibri" w:hAnsi="Calibri" w:cs="Calibri"/>
        </w:rPr>
        <w:t>a</w:t>
      </w:r>
      <w:r w:rsidR="000F21BF" w:rsidRPr="00D05E55">
        <w:rPr>
          <w:rFonts w:ascii="Calibri" w:hAnsi="Calibri" w:cs="Calibri"/>
        </w:rPr>
        <w:t>lle azioni concrete legate al sociale</w:t>
      </w:r>
      <w:r w:rsidR="00FB253A">
        <w:rPr>
          <w:rFonts w:ascii="Calibri" w:hAnsi="Calibri" w:cs="Calibri"/>
        </w:rPr>
        <w:t>.</w:t>
      </w:r>
      <w:r w:rsidR="00D05E55">
        <w:rPr>
          <w:rFonts w:ascii="Calibri" w:hAnsi="Calibri" w:cs="Calibri"/>
        </w:rPr>
        <w:t xml:space="preserve"> </w:t>
      </w:r>
      <w:r w:rsidR="00FB253A">
        <w:rPr>
          <w:rFonts w:ascii="Calibri" w:hAnsi="Calibri" w:cs="Calibri"/>
        </w:rPr>
        <w:t>Per il</w:t>
      </w:r>
      <w:r w:rsidR="00D05E55">
        <w:rPr>
          <w:rFonts w:ascii="Calibri" w:hAnsi="Calibri" w:cs="Calibri"/>
        </w:rPr>
        <w:t xml:space="preserve"> Natale </w:t>
      </w:r>
      <w:r w:rsidR="00FB253A">
        <w:rPr>
          <w:rFonts w:ascii="Calibri" w:hAnsi="Calibri" w:cs="Calibri"/>
        </w:rPr>
        <w:t>2021 infatti</w:t>
      </w:r>
      <w:r w:rsidR="00D05E55">
        <w:rPr>
          <w:rFonts w:ascii="Calibri" w:hAnsi="Calibri" w:cs="Calibri"/>
        </w:rPr>
        <w:t xml:space="preserve">, sosterrà due progetti: </w:t>
      </w:r>
      <w:r>
        <w:rPr>
          <w:rFonts w:ascii="Calibri" w:hAnsi="Calibri" w:cs="Calibri"/>
        </w:rPr>
        <w:t>il primo</w:t>
      </w:r>
      <w:r w:rsidR="00D05E55">
        <w:rPr>
          <w:rFonts w:ascii="Calibri" w:hAnsi="Calibri" w:cs="Calibri"/>
        </w:rPr>
        <w:t xml:space="preserve"> con </w:t>
      </w:r>
      <w:r w:rsidR="00D05E55" w:rsidRPr="00C84BCA">
        <w:rPr>
          <w:rFonts w:ascii="Calibri" w:hAnsi="Calibri" w:cs="Calibri"/>
          <w:b/>
          <w:bCs/>
        </w:rPr>
        <w:t>Officina delle API</w:t>
      </w:r>
      <w:r w:rsidR="00D05E55">
        <w:rPr>
          <w:rFonts w:ascii="Calibri" w:hAnsi="Calibri" w:cs="Calibri"/>
        </w:rPr>
        <w:t>, un progetto della realtà Domus Nostra</w:t>
      </w:r>
      <w:r w:rsidR="002B0D03">
        <w:rPr>
          <w:rFonts w:ascii="Calibri" w:hAnsi="Calibri" w:cs="Calibri"/>
        </w:rPr>
        <w:t xml:space="preserve"> (</w:t>
      </w:r>
      <w:r w:rsidR="002B0D03" w:rsidRPr="002B0D03">
        <w:rPr>
          <w:rFonts w:ascii="Calibri" w:hAnsi="Calibri" w:cs="Calibri"/>
        </w:rPr>
        <w:t>www.domus-nostra.it</w:t>
      </w:r>
      <w:r w:rsidR="002B0D03">
        <w:rPr>
          <w:rFonts w:ascii="Calibri" w:hAnsi="Calibri" w:cs="Calibri"/>
        </w:rPr>
        <w:t>)</w:t>
      </w:r>
      <w:r w:rsidR="00D05E55">
        <w:rPr>
          <w:rFonts w:ascii="Calibri" w:hAnsi="Calibri" w:cs="Calibri"/>
        </w:rPr>
        <w:t xml:space="preserve">, una </w:t>
      </w:r>
      <w:r w:rsidR="00D05E55" w:rsidRPr="00D05E55">
        <w:rPr>
          <w:rFonts w:ascii="Calibri" w:hAnsi="Calibri" w:cs="Calibri"/>
        </w:rPr>
        <w:t xml:space="preserve">sartoria creativa </w:t>
      </w:r>
      <w:r w:rsidR="00D05E55">
        <w:rPr>
          <w:rFonts w:ascii="Calibri" w:hAnsi="Calibri" w:cs="Calibri"/>
        </w:rPr>
        <w:t xml:space="preserve">che </w:t>
      </w:r>
      <w:r w:rsidR="00D05E55" w:rsidRPr="00D05E55">
        <w:rPr>
          <w:rFonts w:ascii="Calibri" w:hAnsi="Calibri" w:cs="Calibri"/>
        </w:rPr>
        <w:t xml:space="preserve">coinvolge </w:t>
      </w:r>
      <w:r w:rsidR="00D05E55" w:rsidRPr="00C84BCA">
        <w:rPr>
          <w:rFonts w:ascii="Calibri" w:hAnsi="Calibri" w:cs="Calibri"/>
        </w:rPr>
        <w:t xml:space="preserve">donne vulnerabili in pratiche di empowerment, </w:t>
      </w:r>
      <w:proofErr w:type="spellStart"/>
      <w:r w:rsidR="00D05E55" w:rsidRPr="00C84BCA">
        <w:rPr>
          <w:rFonts w:ascii="Calibri" w:hAnsi="Calibri" w:cs="Calibri"/>
        </w:rPr>
        <w:t>solidarieta</w:t>
      </w:r>
      <w:proofErr w:type="spellEnd"/>
      <w:r w:rsidR="00D05E55" w:rsidRPr="00C84BCA">
        <w:rPr>
          <w:rFonts w:ascii="Calibri" w:hAnsi="Calibri" w:cs="Calibri"/>
        </w:rPr>
        <w:t>̀, inclusione e riconciliazione</w:t>
      </w:r>
      <w:r w:rsidRPr="00C84BCA">
        <w:rPr>
          <w:rFonts w:ascii="Calibri" w:hAnsi="Calibri" w:cs="Calibri"/>
        </w:rPr>
        <w:t>,</w:t>
      </w:r>
      <w:r>
        <w:rPr>
          <w:rFonts w:ascii="Calibri" w:hAnsi="Calibri" w:cs="Calibri"/>
          <w:i/>
          <w:iCs/>
        </w:rPr>
        <w:t xml:space="preserve"> </w:t>
      </w:r>
      <w:r>
        <w:rPr>
          <w:rFonts w:ascii="Calibri" w:hAnsi="Calibri" w:cs="Calibri"/>
        </w:rPr>
        <w:t xml:space="preserve">aprendo </w:t>
      </w:r>
      <w:r w:rsidR="00D05E55" w:rsidRPr="00D05E55">
        <w:rPr>
          <w:rFonts w:ascii="Calibri" w:hAnsi="Calibri" w:cs="Calibri"/>
        </w:rPr>
        <w:t xml:space="preserve">nuove prospettive di vita </w:t>
      </w:r>
      <w:proofErr w:type="spellStart"/>
      <w:r w:rsidR="00D05E55" w:rsidRPr="00D05E55">
        <w:rPr>
          <w:rFonts w:ascii="Calibri" w:hAnsi="Calibri" w:cs="Calibri"/>
        </w:rPr>
        <w:t>piu</w:t>
      </w:r>
      <w:proofErr w:type="spellEnd"/>
      <w:r w:rsidR="00D05E55" w:rsidRPr="00D05E55">
        <w:rPr>
          <w:rFonts w:ascii="Calibri" w:hAnsi="Calibri" w:cs="Calibri"/>
        </w:rPr>
        <w:t>̀ degne, sia in ambito personale che lavorativo</w:t>
      </w:r>
      <w:r w:rsidR="00FB253A">
        <w:rPr>
          <w:rFonts w:ascii="Calibri" w:hAnsi="Calibri" w:cs="Calibri"/>
        </w:rPr>
        <w:t>.</w:t>
      </w:r>
      <w:r w:rsidR="00D05E55" w:rsidRPr="00D05E55">
        <w:rPr>
          <w:rFonts w:ascii="Calibri" w:hAnsi="Calibri" w:cs="Calibri"/>
        </w:rPr>
        <w:t xml:space="preserve"> </w:t>
      </w:r>
      <w:r w:rsidR="00FB253A">
        <w:rPr>
          <w:rFonts w:ascii="Calibri" w:hAnsi="Calibri" w:cs="Calibri"/>
        </w:rPr>
        <w:t>I</w:t>
      </w:r>
      <w:r w:rsidR="002B0D03">
        <w:rPr>
          <w:rFonts w:ascii="Calibri" w:hAnsi="Calibri" w:cs="Calibri"/>
        </w:rPr>
        <w:t xml:space="preserve">l secondo coinvolge i ragazzi della </w:t>
      </w:r>
      <w:r w:rsidR="002B0D03" w:rsidRPr="00C84BCA">
        <w:rPr>
          <w:rFonts w:ascii="Calibri" w:hAnsi="Calibri" w:cs="Calibri"/>
          <w:b/>
          <w:bCs/>
        </w:rPr>
        <w:t>Coop Sociale Futura</w:t>
      </w:r>
      <w:r w:rsidR="002B0D03">
        <w:rPr>
          <w:rFonts w:ascii="Calibri" w:hAnsi="Calibri" w:cs="Calibri"/>
        </w:rPr>
        <w:t xml:space="preserve"> per la realizzazione dei biglietti d’auguri</w:t>
      </w:r>
      <w:r>
        <w:rPr>
          <w:rFonts w:ascii="Calibri" w:hAnsi="Calibri" w:cs="Calibri"/>
        </w:rPr>
        <w:t xml:space="preserve"> inviati ai clienti di Perlage</w:t>
      </w:r>
      <w:r w:rsidR="002B0D03">
        <w:rPr>
          <w:rFonts w:ascii="Calibri" w:hAnsi="Calibri" w:cs="Calibri"/>
        </w:rPr>
        <w:t xml:space="preserve">, un modo per dare visibilità ad una realtà importante che stimola </w:t>
      </w:r>
      <w:r w:rsidR="002B0D03" w:rsidRPr="002B0D03">
        <w:rPr>
          <w:rFonts w:ascii="Calibri" w:hAnsi="Calibri" w:cs="Calibri"/>
        </w:rPr>
        <w:t xml:space="preserve">inclusione sociale e lavorativa di persone con disabilità, dando loro occasioni per migliorare la propria vita </w:t>
      </w:r>
      <w:r w:rsidR="002B0D03">
        <w:rPr>
          <w:rFonts w:ascii="Calibri" w:hAnsi="Calibri" w:cs="Calibri"/>
        </w:rPr>
        <w:t>(</w:t>
      </w:r>
      <w:r w:rsidR="002B0D03" w:rsidRPr="002B0D03">
        <w:rPr>
          <w:rFonts w:ascii="Calibri" w:hAnsi="Calibri" w:cs="Calibri"/>
        </w:rPr>
        <w:t>www.futuracoopsociale.it</w:t>
      </w:r>
      <w:r w:rsidR="002B0D03">
        <w:rPr>
          <w:rFonts w:ascii="Calibri" w:hAnsi="Calibri" w:cs="Calibri"/>
        </w:rPr>
        <w:t>).</w:t>
      </w:r>
      <w:r w:rsidR="002B0D03" w:rsidRPr="002B0D03">
        <w:rPr>
          <w:rFonts w:ascii="Calibri" w:hAnsi="Calibri" w:cs="Calibri"/>
        </w:rPr>
        <w:t xml:space="preserve"> </w:t>
      </w:r>
    </w:p>
    <w:p w14:paraId="0A0D52AF" w14:textId="13C954B7" w:rsidR="002B0D03" w:rsidRPr="002B0D03" w:rsidRDefault="002B0D03" w:rsidP="002B0D03">
      <w:pPr>
        <w:jc w:val="both"/>
        <w:rPr>
          <w:rFonts w:ascii="Calibri" w:hAnsi="Calibri" w:cs="Calibri"/>
        </w:rPr>
      </w:pPr>
    </w:p>
    <w:p w14:paraId="46D36F7F" w14:textId="2128317D" w:rsidR="005573D9" w:rsidRPr="008A017E" w:rsidRDefault="005573D9" w:rsidP="008A017E">
      <w:pPr>
        <w:jc w:val="both"/>
      </w:pPr>
    </w:p>
    <w:sectPr w:rsidR="005573D9" w:rsidRPr="008A017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814"/>
    <w:rsid w:val="0004210A"/>
    <w:rsid w:val="000F21BF"/>
    <w:rsid w:val="002B0D03"/>
    <w:rsid w:val="005573D9"/>
    <w:rsid w:val="00705647"/>
    <w:rsid w:val="007F05CB"/>
    <w:rsid w:val="00873A2F"/>
    <w:rsid w:val="008A017E"/>
    <w:rsid w:val="00986364"/>
    <w:rsid w:val="009D558E"/>
    <w:rsid w:val="009D6814"/>
    <w:rsid w:val="00AA4DCD"/>
    <w:rsid w:val="00B36375"/>
    <w:rsid w:val="00C76AA8"/>
    <w:rsid w:val="00C84BCA"/>
    <w:rsid w:val="00D05E55"/>
    <w:rsid w:val="00E9506B"/>
    <w:rsid w:val="00F316F1"/>
    <w:rsid w:val="00FB253A"/>
    <w:rsid w:val="00FD0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11B70"/>
  <w15:chartTrackingRefBased/>
  <w15:docId w15:val="{0D8529D0-1144-6E45-BEB0-4E1B280CB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564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E9506B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5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8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19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53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154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3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72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03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077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03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12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79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11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8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23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60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31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34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3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91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10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5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8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2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2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41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38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28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0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8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9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16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61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84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77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1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0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0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95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04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50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14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86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1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95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8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3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75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0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3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49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85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8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40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17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49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95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503</Words>
  <Characters>2871</Characters>
  <Application>Microsoft Office Word</Application>
  <DocSecurity>4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zanardi</dc:creator>
  <cp:keywords/>
  <dc:description/>
  <cp:lastModifiedBy>Lara_Dal Molin</cp:lastModifiedBy>
  <cp:revision>2</cp:revision>
  <dcterms:created xsi:type="dcterms:W3CDTF">2021-12-22T16:55:00Z</dcterms:created>
  <dcterms:modified xsi:type="dcterms:W3CDTF">2021-12-22T16:55:00Z</dcterms:modified>
</cp:coreProperties>
</file>